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S.C. ………………………………………………..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CUI:  ……………………………………………….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Adresa  ……………………………………………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DECLARAȚIE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Subsemnatul (a) ......................................................................................................., în calitate de gestionar răspunzător de gestiunea .......................................................................numit prin decizia nr. ............................................., declar pe propria răspundere că toate valorile materiale și bănești din gestiune au fost inventariate și consemnate în listele de inventariere în prezența mea.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Gestionar, 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300"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Semnătură data în față comisiei de inventariere formată din: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dna/dl …………………………………........................................................ – presedintele comisiei;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dna/dl …………………………………................................................................. – membru comisie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dna/dl …………………………………................................................................. – membru comisie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deparagrafimplicit">
    <w:name w:val="Font de paragraf implicit"/>
    <w:next w:val="Fontdeparagrafimplic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Normal">
    <w:name w:val="Tabel Normal"/>
    <w:next w:val="Tabel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ărăListare">
    <w:name w:val="Fără Listare"/>
    <w:next w:val="FărăListar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mtt7sn1ZkmdvN9trgt+HEWM6w==">AMUW2mWOlD9xme5ftcVBVA7I+3h2iJ/f4OdF2SYeomeS8lLROJVkjIYUshtQxhJXvW9fbTuOa3m7R2mgbNSMNX9RxDjoZLTLOZgHc93DOuvLQkYDDPkyUCI=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2017-12-15T15:39:00Z</dcterms:created>
</cp:coreProperties>
</file>